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tabs>
          <w:tab w:val="left" w:leader="none" w:pos="4680"/>
        </w:tabs>
        <w:ind w:right="76"/>
        <w:jc w:val="right"/>
        <w:rPr>
          <w:b w:val="1"/>
        </w:rPr>
      </w:pPr>
      <w:r w:rsidDel="00000000" w:rsidR="00000000" w:rsidRPr="00000000">
        <w:rPr>
          <w:b w:val="1"/>
          <w:rtl w:val="0"/>
        </w:rPr>
        <w:t xml:space="preserve">ПРОЄКТ</w:t>
      </w:r>
    </w:p>
    <w:p w:rsidR="00000000" w:rsidDel="00000000" w:rsidP="00000000" w:rsidRDefault="00000000" w:rsidRPr="00000000" w14:paraId="00000004">
      <w:pPr>
        <w:rPr>
          <w:sz w:val="28"/>
          <w:szCs w:val="28"/>
        </w:rPr>
      </w:pPr>
      <w:r w:rsidDel="00000000" w:rsidR="00000000" w:rsidRPr="00000000">
        <w:rPr>
          <w:rtl w:val="0"/>
        </w:rPr>
      </w:r>
      <w:r w:rsidDel="00000000" w:rsidR="00000000" w:rsidRPr="00000000">
        <w:pict>
          <v:shape id="_x0000_s1027" style="position:absolute;margin-left:216.0pt;margin-top:8.55pt;width:36.05pt;height:49.7pt;z-index:251662336;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62860239" ProgID="PBrush" ShapeID="_x0000_s1027" Type="Embed"/>
        </w:pic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4680"/>
        </w:tabs>
        <w:jc w:val="center"/>
        <w:rPr>
          <w:color w:val="000000"/>
          <w:sz w:val="16"/>
          <w:szCs w:val="16"/>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4680"/>
        </w:tabs>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РІШЕННЯ</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pacing w:line="360" w:lineRule="auto"/>
        <w:ind w:left="0" w:firstLine="0"/>
        <w:jc w:val="cente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360" w:lineRule="auto"/>
        <w:rPr>
          <w:b w:val="1"/>
          <w:color w:val="000000"/>
          <w:sz w:val="28"/>
          <w:szCs w:val="28"/>
        </w:rPr>
      </w:pPr>
      <w:bookmarkStart w:colFirst="0" w:colLast="0" w:name="_heading=h.gjdgxs" w:id="0"/>
      <w:bookmarkEnd w:id="0"/>
      <w:r w:rsidDel="00000000" w:rsidR="00000000" w:rsidRPr="00000000">
        <w:rPr>
          <w:b w:val="1"/>
          <w:color w:val="000000"/>
          <w:sz w:val="28"/>
          <w:szCs w:val="28"/>
          <w:rtl w:val="0"/>
        </w:rPr>
        <w:t xml:space="preserve">від</w:t>
      </w:r>
      <w:r w:rsidDel="00000000" w:rsidR="00000000" w:rsidRPr="00000000">
        <w:rPr>
          <w:b w:val="1"/>
          <w:sz w:val="28"/>
          <w:szCs w:val="28"/>
          <w:rtl w:val="0"/>
        </w:rPr>
        <w:t xml:space="preserve">        грудня </w:t>
      </w:r>
      <w:r w:rsidDel="00000000" w:rsidR="00000000" w:rsidRPr="00000000">
        <w:rPr>
          <w:b w:val="1"/>
          <w:color w:val="000000"/>
          <w:sz w:val="28"/>
          <w:szCs w:val="28"/>
          <w:rtl w:val="0"/>
        </w:rPr>
        <w:t xml:space="preserve">2023 року               м. Сквира                                       №     </w:t>
      </w:r>
      <w:r w:rsidDel="00000000" w:rsidR="00000000" w:rsidRPr="00000000">
        <w:rPr>
          <w:b w:val="1"/>
          <w:sz w:val="28"/>
          <w:szCs w:val="28"/>
          <w:rtl w:val="0"/>
        </w:rPr>
        <w:t xml:space="preserve"> -</w:t>
      </w:r>
      <w:r w:rsidDel="00000000" w:rsidR="00000000" w:rsidRPr="00000000">
        <w:rPr>
          <w:b w:val="1"/>
          <w:color w:val="000000"/>
          <w:sz w:val="28"/>
          <w:szCs w:val="28"/>
          <w:rtl w:val="0"/>
        </w:rPr>
        <w:t xml:space="preserve">VIII</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ind w:right="2274"/>
        <w:rPr>
          <w:b w:val="1"/>
          <w:color w:val="000000"/>
          <w:sz w:val="28"/>
          <w:szCs w:val="28"/>
        </w:rPr>
      </w:pPr>
      <w:r w:rsidDel="00000000" w:rsidR="00000000" w:rsidRPr="00000000">
        <w:rPr>
          <w:b w:val="1"/>
          <w:color w:val="000000"/>
          <w:sz w:val="28"/>
          <w:szCs w:val="28"/>
          <w:rtl w:val="0"/>
        </w:rPr>
        <w:t xml:space="preserve">Про стан земельних відносин і землекористування підприємствами, організаціями та громадянами Сквирської міської ради</w:t>
      </w:r>
    </w:p>
    <w:p w:rsidR="00000000" w:rsidDel="00000000" w:rsidP="00000000" w:rsidRDefault="00000000" w:rsidRPr="00000000" w14:paraId="0000000E">
      <w:pPr>
        <w:jc w:val="both"/>
        <w:rPr>
          <w:b w:val="1"/>
          <w:sz w:val="28"/>
          <w:szCs w:val="28"/>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Проаналізувавши стан земельних відносин Сквирської міської тери</w:t>
      </w:r>
      <w:r w:rsidDel="00000000" w:rsidR="00000000" w:rsidRPr="00000000">
        <w:rPr>
          <w:sz w:val="28"/>
          <w:szCs w:val="28"/>
          <w:rtl w:val="0"/>
        </w:rPr>
        <w:t xml:space="preserve">торіальної громади</w:t>
      </w:r>
      <w:r w:rsidDel="00000000" w:rsidR="00000000" w:rsidRPr="00000000">
        <w:rPr>
          <w:color w:val="000000"/>
          <w:sz w:val="28"/>
          <w:szCs w:val="28"/>
          <w:rtl w:val="0"/>
        </w:rPr>
        <w:t xml:space="preserve">, керуючись Земельним кодексом України, Податковим кодексом України, Бюджетним кодексом України, Водним кодексом України, Лісовим кодексом України, Законом України «Про землеустрій», Законом України «Про регулювання містобудівної діяльності», Законом України «Про оцінку земель», Законом України «Про порядок виділення в натурі (на місцевості) земельних ділянок власникам земельних часток (паїв)», п. 34, 35 ст. 26 Закону України «Про місцеве самоврядування в Україні», Постановою Кабінету </w:t>
      </w:r>
      <w:r w:rsidDel="00000000" w:rsidR="00000000" w:rsidRPr="00000000">
        <w:rPr>
          <w:sz w:val="28"/>
          <w:szCs w:val="28"/>
          <w:rtl w:val="0"/>
        </w:rPr>
        <w:t xml:space="preserve">М</w:t>
      </w:r>
      <w:r w:rsidDel="00000000" w:rsidR="00000000" w:rsidRPr="00000000">
        <w:rPr>
          <w:color w:val="000000"/>
          <w:sz w:val="28"/>
          <w:szCs w:val="28"/>
          <w:rtl w:val="0"/>
        </w:rPr>
        <w:t xml:space="preserve">іністрів України від 03.11.2021 № 1147 «Про затвердження </w:t>
      </w:r>
      <w:r w:rsidDel="00000000" w:rsidR="00000000" w:rsidRPr="00000000">
        <w:rPr>
          <w:sz w:val="28"/>
          <w:szCs w:val="28"/>
          <w:rtl w:val="0"/>
        </w:rPr>
        <w:t xml:space="preserve">М</w:t>
      </w:r>
      <w:r w:rsidDel="00000000" w:rsidR="00000000" w:rsidRPr="00000000">
        <w:rPr>
          <w:color w:val="000000"/>
          <w:sz w:val="28"/>
          <w:szCs w:val="28"/>
          <w:rtl w:val="0"/>
        </w:rPr>
        <w:t xml:space="preserve">етодики нормативної грошової оцінки земельних ділянок»,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sz w:val="28"/>
          <w:szCs w:val="28"/>
          <w:rtl w:val="0"/>
        </w:rPr>
        <w:t xml:space="preserve"> </w:t>
      </w:r>
      <w:r w:rsidDel="00000000" w:rsidR="00000000" w:rsidRPr="00000000">
        <w:rPr>
          <w:color w:val="000000"/>
          <w:sz w:val="28"/>
          <w:szCs w:val="28"/>
          <w:rtl w:val="0"/>
        </w:rPr>
        <w:t xml:space="preserve">Сквирська міська рада VIIІ скликання</w:t>
      </w:r>
    </w:p>
    <w:p w:rsidR="00000000" w:rsidDel="00000000" w:rsidP="00000000" w:rsidRDefault="00000000" w:rsidRPr="00000000" w14:paraId="00000010">
      <w:pPr>
        <w:shd w:fill="ffffff" w:val="clear"/>
        <w:jc w:val="both"/>
        <w:rPr>
          <w:b w:val="1"/>
          <w:sz w:val="28"/>
          <w:szCs w:val="28"/>
        </w:rPr>
      </w:pPr>
      <w:r w:rsidDel="00000000" w:rsidR="00000000" w:rsidRPr="00000000">
        <w:rPr>
          <w:rtl w:val="0"/>
        </w:rPr>
      </w:r>
    </w:p>
    <w:p w:rsidR="00000000" w:rsidDel="00000000" w:rsidP="00000000" w:rsidRDefault="00000000" w:rsidRPr="00000000" w14:paraId="00000011">
      <w:pPr>
        <w:shd w:fill="ffffff" w:val="clea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2">
      <w:pPr>
        <w:shd w:fill="ffffff" w:val="clear"/>
        <w:ind w:firstLine="708"/>
        <w:jc w:val="both"/>
        <w:rPr>
          <w:sz w:val="28"/>
          <w:szCs w:val="28"/>
        </w:rPr>
      </w:pPr>
      <w:r w:rsidDel="00000000" w:rsidR="00000000" w:rsidRPr="00000000">
        <w:rPr>
          <w:rtl w:val="0"/>
        </w:rPr>
      </w:r>
    </w:p>
    <w:p w:rsidR="00000000" w:rsidDel="00000000" w:rsidP="00000000" w:rsidRDefault="00000000" w:rsidRPr="00000000" w14:paraId="00000013">
      <w:pPr>
        <w:ind w:firstLine="567"/>
        <w:jc w:val="both"/>
        <w:rPr>
          <w:sz w:val="28"/>
          <w:szCs w:val="28"/>
        </w:rPr>
      </w:pPr>
      <w:r w:rsidDel="00000000" w:rsidR="00000000" w:rsidRPr="00000000">
        <w:rPr>
          <w:sz w:val="28"/>
          <w:szCs w:val="28"/>
          <w:rtl w:val="0"/>
        </w:rPr>
        <w:t xml:space="preserve">1. Інформацію про стан земельних відносин і землекористування підприємствами, організаціями та громадянами Сквирської міської ради взяти до відома.</w:t>
      </w:r>
    </w:p>
    <w:p w:rsidR="00000000" w:rsidDel="00000000" w:rsidP="00000000" w:rsidRDefault="00000000" w:rsidRPr="00000000" w14:paraId="00000014">
      <w:pP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забезпечити:</w:t>
      </w:r>
    </w:p>
    <w:p w:rsidR="00000000" w:rsidDel="00000000" w:rsidP="00000000" w:rsidRDefault="00000000" w:rsidRPr="00000000" w14:paraId="00000015">
      <w:pPr>
        <w:ind w:firstLine="567"/>
        <w:jc w:val="both"/>
        <w:rPr>
          <w:sz w:val="28"/>
          <w:szCs w:val="28"/>
        </w:rPr>
      </w:pPr>
      <w:r w:rsidDel="00000000" w:rsidR="00000000" w:rsidRPr="00000000">
        <w:rPr>
          <w:sz w:val="28"/>
          <w:szCs w:val="28"/>
          <w:rtl w:val="0"/>
        </w:rPr>
        <w:t xml:space="preserve">2.1. розробку проєкту</w:t>
      </w:r>
      <w:r w:rsidDel="00000000" w:rsidR="00000000" w:rsidRPr="00000000">
        <w:rPr>
          <w:color w:val="333333"/>
          <w:highlight w:val="white"/>
          <w:rtl w:val="0"/>
        </w:rPr>
        <w:t xml:space="preserve"> </w:t>
      </w:r>
      <w:r w:rsidDel="00000000" w:rsidR="00000000" w:rsidRPr="00000000">
        <w:rPr>
          <w:sz w:val="28"/>
          <w:szCs w:val="28"/>
          <w:highlight w:val="white"/>
          <w:rtl w:val="0"/>
        </w:rPr>
        <w:t xml:space="preserve">землеустрою щодо встановлення меж </w:t>
      </w:r>
      <w:r w:rsidDel="00000000" w:rsidR="00000000" w:rsidRPr="00000000">
        <w:rPr>
          <w:sz w:val="28"/>
          <w:szCs w:val="28"/>
          <w:rtl w:val="0"/>
        </w:rPr>
        <w:t xml:space="preserve">Сквирської міської територіальної громади;</w:t>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2.2. проведення нормативної грошової оцінки земель Сквирської міської територіальної громади;</w:t>
      </w:r>
    </w:p>
    <w:p w:rsidR="00000000" w:rsidDel="00000000" w:rsidP="00000000" w:rsidRDefault="00000000" w:rsidRPr="00000000" w14:paraId="00000017">
      <w:pPr>
        <w:ind w:firstLine="567"/>
        <w:jc w:val="both"/>
        <w:rPr>
          <w:sz w:val="28"/>
          <w:szCs w:val="28"/>
        </w:rPr>
      </w:pPr>
      <w:r w:rsidDel="00000000" w:rsidR="00000000" w:rsidRPr="00000000">
        <w:rPr>
          <w:sz w:val="28"/>
          <w:szCs w:val="28"/>
          <w:rtl w:val="0"/>
        </w:rPr>
        <w:t xml:space="preserve">2.3. </w:t>
      </w:r>
      <w:r w:rsidDel="00000000" w:rsidR="00000000" w:rsidRPr="00000000">
        <w:rPr>
          <w:sz w:val="28"/>
          <w:szCs w:val="28"/>
          <w:highlight w:val="white"/>
          <w:rtl w:val="0"/>
        </w:rPr>
        <w:t xml:space="preserve">проведення інвентаризації проєктних польових доріг та полезахисних лісових смуг розташованих у масиві земель сільськогосподарського призначення</w:t>
      </w:r>
      <w:r w:rsidDel="00000000" w:rsidR="00000000" w:rsidRPr="00000000">
        <w:rPr>
          <w:sz w:val="28"/>
          <w:szCs w:val="28"/>
          <w:rtl w:val="0"/>
        </w:rPr>
        <w:t xml:space="preserve">;</w:t>
      </w:r>
    </w:p>
    <w:p w:rsidR="00000000" w:rsidDel="00000000" w:rsidP="00000000" w:rsidRDefault="00000000" w:rsidRPr="00000000" w14:paraId="00000018">
      <w:pPr>
        <w:ind w:firstLine="567"/>
        <w:jc w:val="both"/>
        <w:rPr>
          <w:sz w:val="28"/>
          <w:szCs w:val="28"/>
        </w:rPr>
      </w:pPr>
      <w:r w:rsidDel="00000000" w:rsidR="00000000" w:rsidRPr="00000000">
        <w:rPr>
          <w:sz w:val="28"/>
          <w:szCs w:val="28"/>
          <w:rtl w:val="0"/>
        </w:rPr>
        <w:t xml:space="preserve">2.4. розробку технічної документації із землеустрою щодо встановлення (відновлення) меж невитребуваних земельних часток (паїв);</w:t>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2.5. організацію проведення комплексу робіт з підготовки земельних ділянок до продажу або передачі в користування (оренду, суперфіцій, емфітевзис) окремими лотами на конкурентних засадах (на земельних торгах).</w:t>
      </w:r>
    </w:p>
    <w:p w:rsidR="00000000" w:rsidDel="00000000" w:rsidP="00000000" w:rsidRDefault="00000000" w:rsidRPr="00000000" w14:paraId="0000001A">
      <w:pPr>
        <w:ind w:firstLine="567"/>
        <w:jc w:val="both"/>
        <w:rPr>
          <w:sz w:val="28"/>
          <w:szCs w:val="28"/>
        </w:rPr>
      </w:pPr>
      <w:r w:rsidDel="00000000" w:rsidR="00000000" w:rsidRPr="00000000">
        <w:rPr>
          <w:sz w:val="28"/>
          <w:szCs w:val="28"/>
          <w:rtl w:val="0"/>
        </w:rPr>
        <w:t xml:space="preserve">2.6. розробку паспортів водних об`єктів;</w:t>
      </w:r>
    </w:p>
    <w:p w:rsidR="00000000" w:rsidDel="00000000" w:rsidP="00000000" w:rsidRDefault="00000000" w:rsidRPr="00000000" w14:paraId="0000001B">
      <w:pPr>
        <w:ind w:firstLine="567"/>
        <w:jc w:val="both"/>
        <w:rPr>
          <w:highlight w:val="white"/>
        </w:rPr>
      </w:pPr>
      <w:r w:rsidDel="00000000" w:rsidR="00000000" w:rsidRPr="00000000">
        <w:rPr>
          <w:sz w:val="28"/>
          <w:szCs w:val="28"/>
          <w:rtl w:val="0"/>
        </w:rPr>
        <w:t xml:space="preserve">2.7. розробку </w:t>
      </w:r>
      <w:r w:rsidDel="00000000" w:rsidR="00000000" w:rsidRPr="00000000">
        <w:rPr>
          <w:sz w:val="28"/>
          <w:szCs w:val="28"/>
          <w:highlight w:val="white"/>
          <w:rtl w:val="0"/>
        </w:rPr>
        <w:t xml:space="preserve">проєктів землеустрою щодо організації і встановлення меж територій природно-заповідного фонду та іншого природоохоронного призначення, оздоровчого, рекреаційного, історико-культурного, лісогосподарського призначення, земель водного фонду та водоохоронних зон, обмежень у використанні земель та їх режимоутворюючих об’єктів.</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sz w:val="28"/>
          <w:szCs w:val="28"/>
          <w:rtl w:val="0"/>
        </w:rPr>
        <w:t xml:space="preserve">3. Фінансування перелічених вище заходів здійснити за рахунок місцевого бюджету, у межах наявних фінансових ресурсів, коштів спеціального фонду місцевого бюджету, що надходять у порядку відшкодування витрат, а також за рахунок інших джерел, не заборонених законодавством.</w:t>
      </w:r>
    </w:p>
    <w:p w:rsidR="00000000" w:rsidDel="00000000" w:rsidP="00000000" w:rsidRDefault="00000000" w:rsidRPr="00000000" w14:paraId="0000001D">
      <w:pPr>
        <w:ind w:firstLine="567"/>
        <w:jc w:val="both"/>
        <w:rPr>
          <w:sz w:val="28"/>
          <w:szCs w:val="28"/>
        </w:rPr>
      </w:pPr>
      <w:r w:rsidDel="00000000" w:rsidR="00000000" w:rsidRPr="00000000">
        <w:rPr>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E">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rtl w:val="0"/>
        </w:rPr>
      </w:r>
    </w:p>
    <w:p w:rsidR="00000000" w:rsidDel="00000000" w:rsidP="00000000" w:rsidRDefault="00000000" w:rsidRPr="00000000" w14:paraId="00000021">
      <w:pPr>
        <w:rPr>
          <w:b w:val="1"/>
          <w:sz w:val="28"/>
          <w:szCs w:val="28"/>
        </w:rPr>
      </w:pPr>
      <w:bookmarkStart w:colFirst="0" w:colLast="0" w:name="_heading=h.30j0zll" w:id="1"/>
      <w:bookmarkEnd w:id="1"/>
      <w:r w:rsidDel="00000000" w:rsidR="00000000" w:rsidRPr="00000000">
        <w:rPr>
          <w:rFonts w:ascii="Times New Roman" w:cs="Times New Roman" w:eastAsia="Times New Roman" w:hAnsi="Times New Roman"/>
          <w:b w:val="1"/>
          <w:sz w:val="28"/>
          <w:szCs w:val="28"/>
          <w:rtl w:val="0"/>
        </w:rPr>
        <w:t xml:space="preserve">ПОГОДЖЕНО:</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tab/>
        <w:tab/>
        <w:tab/>
        <w:tab/>
        <w:tab/>
        <w:t xml:space="preserve">      Людмила СЕРГІЄНКО</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rPr/>
      </w:pPr>
      <w:r w:rsidDel="00000000" w:rsidR="00000000" w:rsidRPr="00000000">
        <w:rPr>
          <w:color w:val="000000"/>
          <w:sz w:val="28"/>
          <w:szCs w:val="28"/>
          <w:rtl w:val="0"/>
        </w:rPr>
        <w:t xml:space="preserve">Начальник організаційного відділу</w:t>
      </w:r>
      <w:r w:rsidDel="00000000" w:rsidR="00000000" w:rsidRPr="00000000">
        <w:rPr>
          <w:rtl w:val="0"/>
        </w:rPr>
      </w:r>
    </w:p>
    <w:p w:rsidR="00000000" w:rsidDel="00000000" w:rsidP="00000000" w:rsidRDefault="00000000" w:rsidRPr="00000000" w14:paraId="0000002B">
      <w:pPr>
        <w:rPr/>
      </w:pPr>
      <w:r w:rsidDel="00000000" w:rsidR="00000000" w:rsidRPr="00000000">
        <w:rPr>
          <w:color w:val="000000"/>
          <w:sz w:val="28"/>
          <w:szCs w:val="28"/>
          <w:rtl w:val="0"/>
        </w:rPr>
        <w:t xml:space="preserve">міської ради (</w:t>
      </w:r>
      <w:r w:rsidDel="00000000" w:rsidR="00000000" w:rsidRPr="00000000">
        <w:rPr>
          <w:color w:val="000000"/>
          <w:sz w:val="28"/>
          <w:szCs w:val="28"/>
          <w:rtl w:val="0"/>
        </w:rPr>
        <w:t xml:space="preserve">уповноважений з питань </w:t>
      </w:r>
      <w:r w:rsidDel="00000000" w:rsidR="00000000" w:rsidRPr="00000000">
        <w:rPr>
          <w:rtl w:val="0"/>
        </w:rPr>
      </w:r>
    </w:p>
    <w:p w:rsidR="00000000" w:rsidDel="00000000" w:rsidP="00000000" w:rsidRDefault="00000000" w:rsidRPr="00000000" w14:paraId="0000002C">
      <w:pP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D">
      <w:pPr>
        <w:rPr>
          <w:color w:val="000000"/>
          <w:sz w:val="28"/>
          <w:szCs w:val="28"/>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Людмила П</w:t>
      </w:r>
      <w:r w:rsidDel="00000000" w:rsidR="00000000" w:rsidRPr="00000000">
        <w:rPr>
          <w:sz w:val="28"/>
          <w:szCs w:val="28"/>
          <w:rtl w:val="0"/>
        </w:rPr>
        <w:t xml:space="preserve">АНІМАТЧЕНКО</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на</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 xml:space="preserve">                 Віктор ДОРОШЕНКО</w:t>
      </w:r>
      <w:r w:rsidDel="00000000" w:rsidR="00000000" w:rsidRPr="00000000">
        <w:rPr>
          <w:rtl w:val="0"/>
        </w:rPr>
      </w:r>
    </w:p>
    <w:sectPr>
      <w:pgSz w:h="16838" w:w="11906" w:orient="portrait"/>
      <w:pgMar w:bottom="993" w:top="992"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F0085"/>
    <w:rPr>
      <w:lang w:eastAsia="ru-RU"/>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character" w:styleId="a4">
    <w:name w:val="Strong"/>
    <w:basedOn w:val="a0"/>
    <w:uiPriority w:val="22"/>
    <w:qFormat w:val="1"/>
    <w:rsid w:val="006F3D09"/>
    <w:rPr>
      <w:rFonts w:ascii="Times New Roman" w:cs="Times New Roman" w:hAnsi="Times New Roman" w:hint="default"/>
      <w:b w:val="1"/>
      <w:bCs w:val="1"/>
    </w:rPr>
  </w:style>
  <w:style w:type="paragraph" w:styleId="a5">
    <w:name w:val="Normal (Web)"/>
    <w:basedOn w:val="a"/>
    <w:uiPriority w:val="99"/>
    <w:unhideWhenUsed w:val="1"/>
    <w:rsid w:val="006F3D09"/>
    <w:pPr>
      <w:spacing w:after="100" w:afterAutospacing="1" w:before="100" w:beforeAutospacing="1"/>
    </w:pPr>
    <w:rPr>
      <w:lang w:eastAsia="uk-UA"/>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6F3D09"/>
    <w:pPr>
      <w:jc w:val="both"/>
    </w:p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rsid w:val="006F3D09"/>
    <w:rPr>
      <w:rFonts w:ascii="Times New Roman" w:cs="Times New Roman" w:eastAsia="Times New Roman" w:hAnsi="Times New Roman"/>
      <w:sz w:val="24"/>
      <w:szCs w:val="24"/>
      <w:lang w:eastAsia="ru-RU" w:val="uk-UA"/>
    </w:rPr>
  </w:style>
  <w:style w:type="paragraph" w:styleId="a8">
    <w:name w:val="List Paragraph"/>
    <w:basedOn w:val="a"/>
    <w:uiPriority w:val="34"/>
    <w:qFormat w:val="1"/>
    <w:rsid w:val="006F3D09"/>
    <w:pPr>
      <w:ind w:left="720"/>
      <w:contextualSpacing w:val="1"/>
    </w:pPr>
  </w:style>
  <w:style w:type="paragraph" w:styleId="a9">
    <w:name w:val="Balloon Text"/>
    <w:basedOn w:val="a"/>
    <w:link w:val="aa"/>
    <w:uiPriority w:val="99"/>
    <w:semiHidden w:val="1"/>
    <w:unhideWhenUsed w:val="1"/>
    <w:rsid w:val="0029045A"/>
    <w:rPr>
      <w:rFonts w:ascii="Segoe UI" w:cs="Segoe UI" w:hAnsi="Segoe UI"/>
      <w:sz w:val="18"/>
      <w:szCs w:val="18"/>
    </w:rPr>
  </w:style>
  <w:style w:type="character" w:styleId="aa" w:customStyle="1">
    <w:name w:val="Текст выноски Знак"/>
    <w:basedOn w:val="a0"/>
    <w:link w:val="a9"/>
    <w:uiPriority w:val="99"/>
    <w:semiHidden w:val="1"/>
    <w:rsid w:val="0029045A"/>
    <w:rPr>
      <w:rFonts w:ascii="Segoe UI" w:cs="Segoe UI" w:eastAsia="Times New Roman" w:hAnsi="Segoe UI"/>
      <w:sz w:val="18"/>
      <w:szCs w:val="18"/>
      <w:lang w:eastAsia="ru-RU"/>
    </w:rPr>
  </w:style>
  <w:style w:type="paragraph" w:styleId="ab">
    <w:name w:val="header"/>
    <w:basedOn w:val="a"/>
    <w:link w:val="ac"/>
    <w:uiPriority w:val="99"/>
    <w:unhideWhenUsed w:val="1"/>
    <w:rsid w:val="00861F4C"/>
    <w:pPr>
      <w:tabs>
        <w:tab w:val="center" w:pos="4844"/>
        <w:tab w:val="right" w:pos="9689"/>
      </w:tabs>
    </w:pPr>
  </w:style>
  <w:style w:type="character" w:styleId="ac" w:customStyle="1">
    <w:name w:val="Верхний колонтитул Знак"/>
    <w:basedOn w:val="a0"/>
    <w:link w:val="ab"/>
    <w:uiPriority w:val="99"/>
    <w:rsid w:val="00861F4C"/>
    <w:rPr>
      <w:rFonts w:ascii="Times New Roman" w:cs="Times New Roman" w:eastAsia="Times New Roman" w:hAnsi="Times New Roman"/>
      <w:sz w:val="24"/>
      <w:szCs w:val="24"/>
      <w:lang w:eastAsia="ru-RU"/>
    </w:rPr>
  </w:style>
  <w:style w:type="paragraph" w:styleId="ad">
    <w:name w:val="footer"/>
    <w:basedOn w:val="a"/>
    <w:link w:val="ae"/>
    <w:uiPriority w:val="99"/>
    <w:unhideWhenUsed w:val="1"/>
    <w:rsid w:val="00861F4C"/>
    <w:pPr>
      <w:tabs>
        <w:tab w:val="center" w:pos="4844"/>
        <w:tab w:val="right" w:pos="9689"/>
      </w:tabs>
    </w:pPr>
  </w:style>
  <w:style w:type="character" w:styleId="ae" w:customStyle="1">
    <w:name w:val="Нижний колонтитул Знак"/>
    <w:basedOn w:val="a0"/>
    <w:link w:val="ad"/>
    <w:uiPriority w:val="99"/>
    <w:rsid w:val="00861F4C"/>
    <w:rPr>
      <w:rFonts w:ascii="Times New Roman" w:cs="Times New Roman" w:eastAsia="Times New Roman" w:hAnsi="Times New Roman"/>
      <w:sz w:val="24"/>
      <w:szCs w:val="24"/>
      <w:lang w:eastAsia="ru-RU"/>
    </w:rPr>
  </w:style>
  <w:style w:type="character" w:styleId="af" w:customStyle="1">
    <w:name w:val="Основной текст_"/>
    <w:basedOn w:val="a0"/>
    <w:link w:val="10"/>
    <w:rsid w:val="0080665C"/>
    <w:rPr>
      <w:rFonts w:ascii="Times New Roman" w:cs="Times New Roman" w:eastAsia="Times New Roman" w:hAnsi="Times New Roman"/>
      <w:sz w:val="28"/>
      <w:szCs w:val="28"/>
    </w:rPr>
  </w:style>
  <w:style w:type="paragraph" w:styleId="10" w:customStyle="1">
    <w:name w:val="Основной текст1"/>
    <w:basedOn w:val="a"/>
    <w:link w:val="af"/>
    <w:rsid w:val="0080665C"/>
    <w:pPr>
      <w:widowControl w:val="0"/>
      <w:ind w:firstLine="360"/>
    </w:pPr>
    <w:rPr>
      <w:sz w:val="28"/>
      <w:szCs w:val="28"/>
      <w:lang w:eastAsia="en-US"/>
    </w:rPr>
  </w:style>
  <w:style w:type="paragraph" w:styleId="af0">
    <w:name w:val="Subtitle"/>
    <w:basedOn w:val="a"/>
    <w:next w:val="a"/>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nospacing" w:customStyle="1">
    <w:name w:val="nospacing"/>
    <w:basedOn w:val="a"/>
    <w:rsid w:val="004933DA"/>
    <w:pPr>
      <w:spacing w:after="100" w:afterAutospacing="1" w:before="100" w:beforeAutospacing="1"/>
    </w:pPr>
    <w:rPr>
      <w:lang w:eastAsia="uk-UA"/>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nhjvhOXCMJNXaNyA7V9jb+l8Gw==">CgMxLjAyCGguZ2pkZ3hzMgloLjMwajB6bGw4AHIhMXBOYzE1WjE1ZXFJWkEwTUZlbF9aaTBhdV9lOGFUM25O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2023-11-30T11:21:00Z</dcterms:created>
  <dc:creator>user</dc:creator>
</cp:coreProperties>
</file>